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8" w:rsidRDefault="001A0176" w:rsidP="001A0176">
      <w:pPr>
        <w:pStyle w:val="cmjNASLOV"/>
        <w:rPr>
          <w:rFonts w:cs="ITC Conduit LT CE Light"/>
          <w:sz w:val="36"/>
          <w:szCs w:val="36"/>
        </w:rPr>
      </w:pPr>
      <w:r>
        <w:t>Metabolizam glukoze kod samoubojstva: forenzičko-patološko pilot istraživanje</w:t>
      </w:r>
    </w:p>
    <w:p w:rsidR="00932C24" w:rsidRPr="00932C24" w:rsidRDefault="001A0176" w:rsidP="002C3547">
      <w:pPr>
        <w:pStyle w:val="cmjTEXT"/>
        <w:rPr>
          <w:lang w:val="hr-HR" w:eastAsia="hr-HR"/>
        </w:rPr>
      </w:pPr>
      <w:r>
        <w:rPr>
          <w:rFonts w:ascii="Myriad Pro" w:hAnsi="Myriad Pro" w:cs="Myriad Pro"/>
          <w:b/>
          <w:bCs/>
          <w:lang w:val="hr-HR" w:eastAsia="hr-HR"/>
        </w:rPr>
        <w:t xml:space="preserve">Cilj </w:t>
      </w:r>
      <w:r w:rsidR="0029152B">
        <w:rPr>
          <w:lang w:val="hr-HR" w:eastAsia="hr-HR"/>
        </w:rPr>
        <w:t>Mogu</w:t>
      </w:r>
      <w:r w:rsidR="00AF69F8" w:rsidRPr="00AF69F8">
        <w:rPr>
          <w:lang w:val="hr-HR" w:eastAsia="hr-HR"/>
        </w:rPr>
        <w:t xml:space="preserve"> li predsmrtne razine </w:t>
      </w:r>
      <w:r w:rsidR="00AF69F8">
        <w:rPr>
          <w:lang w:val="hr-HR" w:eastAsia="hr-HR"/>
        </w:rPr>
        <w:t xml:space="preserve">glikiranog </w:t>
      </w:r>
      <w:r w:rsidR="00932C24" w:rsidRPr="00932C24">
        <w:rPr>
          <w:lang w:val="hr-HR" w:eastAsia="hr-HR"/>
        </w:rPr>
        <w:t>hemoglobin</w:t>
      </w:r>
      <w:r w:rsidR="00AF69F8">
        <w:rPr>
          <w:lang w:val="hr-HR" w:eastAsia="hr-HR"/>
        </w:rPr>
        <w:t>a</w:t>
      </w:r>
      <w:r w:rsidR="00932C24" w:rsidRPr="00932C24">
        <w:rPr>
          <w:lang w:val="hr-HR" w:eastAsia="hr-HR"/>
        </w:rPr>
        <w:t xml:space="preserve"> (HbA</w:t>
      </w:r>
      <w:r w:rsidR="00932C24" w:rsidRPr="00932C24">
        <w:rPr>
          <w:sz w:val="10"/>
          <w:szCs w:val="10"/>
          <w:lang w:val="hr-HR" w:eastAsia="hr-HR"/>
        </w:rPr>
        <w:t>1c</w:t>
      </w:r>
      <w:r w:rsidR="00932C24" w:rsidRPr="00932C24">
        <w:rPr>
          <w:lang w:val="hr-HR" w:eastAsia="hr-HR"/>
        </w:rPr>
        <w:t xml:space="preserve">) </w:t>
      </w:r>
      <w:r w:rsidR="00AF69F8">
        <w:rPr>
          <w:lang w:val="hr-HR" w:eastAsia="hr-HR"/>
        </w:rPr>
        <w:t>i glukoze</w:t>
      </w:r>
      <w:r w:rsidR="0029152B">
        <w:rPr>
          <w:lang w:val="hr-HR" w:eastAsia="hr-HR"/>
        </w:rPr>
        <w:t xml:space="preserve"> predvidjeti</w:t>
      </w:r>
      <w:r w:rsidR="00AF69F8">
        <w:rPr>
          <w:lang w:val="hr-HR" w:eastAsia="hr-HR"/>
        </w:rPr>
        <w:t xml:space="preserve"> samoubojstvo i</w:t>
      </w:r>
      <w:r w:rsidR="004744EF">
        <w:rPr>
          <w:lang w:val="hr-HR" w:eastAsia="hr-HR"/>
        </w:rPr>
        <w:t xml:space="preserve"> </w:t>
      </w:r>
      <w:r w:rsidR="00AF69F8">
        <w:rPr>
          <w:lang w:val="hr-HR" w:eastAsia="hr-HR"/>
        </w:rPr>
        <w:t>jesu li biljezi metabolizma glukoze povezani s prosuicidalnim osobinama ili stanjem.</w:t>
      </w:r>
      <w:r w:rsidR="00932C24" w:rsidRPr="00932C24">
        <w:rPr>
          <w:lang w:val="hr-HR" w:eastAsia="hr-HR"/>
        </w:rPr>
        <w:t xml:space="preserve"> </w:t>
      </w:r>
    </w:p>
    <w:p w:rsidR="00932C24" w:rsidRPr="00932C24" w:rsidRDefault="00AF69F8" w:rsidP="002C3547">
      <w:pPr>
        <w:pStyle w:val="cmjTEXT"/>
        <w:rPr>
          <w:lang w:val="hr-HR" w:eastAsia="hr-HR"/>
        </w:rPr>
      </w:pPr>
      <w:r>
        <w:rPr>
          <w:rFonts w:ascii="Myriad Pro" w:hAnsi="Myriad Pro" w:cs="Myriad Pro"/>
          <w:b/>
          <w:bCs/>
          <w:lang w:val="hr-HR" w:eastAsia="hr-HR"/>
        </w:rPr>
        <w:t>Postupci</w:t>
      </w:r>
      <w:r w:rsidR="00932C24" w:rsidRPr="00932C24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Pr="00AF69F8">
        <w:rPr>
          <w:lang w:val="hr-HR" w:eastAsia="hr-HR"/>
        </w:rPr>
        <w:t>Usporedili smo</w:t>
      </w:r>
      <w:r w:rsidR="002C3547">
        <w:rPr>
          <w:lang w:val="hr-HR" w:eastAsia="hr-HR"/>
        </w:rPr>
        <w:t xml:space="preserve"> </w:t>
      </w:r>
      <w:r w:rsidRPr="00AF69F8">
        <w:rPr>
          <w:lang w:val="hr-HR" w:eastAsia="hr-HR"/>
        </w:rPr>
        <w:t>razinu</w:t>
      </w:r>
      <w:bookmarkStart w:id="0" w:name="_GoBack"/>
      <w:bookmarkEnd w:id="0"/>
      <w:r w:rsidRPr="00AF69F8">
        <w:rPr>
          <w:lang w:val="hr-HR" w:eastAsia="hr-HR"/>
        </w:rPr>
        <w:t xml:space="preserve"> glukoze, laktata i </w:t>
      </w:r>
      <w:r w:rsidRPr="00932C24">
        <w:rPr>
          <w:lang w:val="hr-HR" w:eastAsia="hr-HR"/>
        </w:rPr>
        <w:t>HbA</w:t>
      </w:r>
      <w:r w:rsidRPr="00AF69F8">
        <w:rPr>
          <w:lang w:val="hr-HR" w:eastAsia="hr-HR"/>
        </w:rPr>
        <w:t>1c</w:t>
      </w:r>
      <w:r w:rsidR="0029152B">
        <w:rPr>
          <w:lang w:val="hr-HR" w:eastAsia="hr-HR"/>
        </w:rPr>
        <w:t xml:space="preserve"> u</w:t>
      </w:r>
      <w:r w:rsidRPr="00AF69F8">
        <w:rPr>
          <w:lang w:val="hr-HR" w:eastAsia="hr-HR"/>
        </w:rPr>
        <w:t xml:space="preserve"> </w:t>
      </w:r>
      <w:r w:rsidR="004744EF">
        <w:rPr>
          <w:lang w:val="hr-HR" w:eastAsia="hr-HR"/>
        </w:rPr>
        <w:t>uzorcima</w:t>
      </w:r>
      <w:r w:rsidRPr="00AF69F8">
        <w:rPr>
          <w:lang w:val="hr-HR" w:eastAsia="hr-HR"/>
        </w:rPr>
        <w:t xml:space="preserve"> krvi i staklastog tijela iz uzastopno obavljenih autopsija 17 žrtava samoubojstva i 27 kontrolnih ispitanika</w:t>
      </w:r>
      <w:r w:rsidR="00932C24" w:rsidRPr="00932C24">
        <w:rPr>
          <w:lang w:val="hr-HR" w:eastAsia="hr-HR"/>
        </w:rPr>
        <w:t>.</w:t>
      </w:r>
    </w:p>
    <w:p w:rsidR="00932C24" w:rsidRPr="00932C24" w:rsidRDefault="00932C24" w:rsidP="002C3547">
      <w:pPr>
        <w:pStyle w:val="cmjTEXT"/>
        <w:rPr>
          <w:lang w:val="hr-HR" w:eastAsia="hr-HR"/>
        </w:rPr>
      </w:pPr>
      <w:r w:rsidRPr="00932C24">
        <w:rPr>
          <w:rFonts w:ascii="Myriad Pro" w:hAnsi="Myriad Pro" w:cs="Myriad Pro"/>
          <w:b/>
          <w:bCs/>
          <w:lang w:val="hr-HR" w:eastAsia="hr-HR"/>
        </w:rPr>
        <w:t>Re</w:t>
      </w:r>
      <w:r w:rsidR="00AF69F8">
        <w:rPr>
          <w:rFonts w:ascii="Myriad Pro" w:hAnsi="Myriad Pro" w:cs="Myriad Pro"/>
          <w:b/>
          <w:bCs/>
          <w:lang w:val="hr-HR" w:eastAsia="hr-HR"/>
        </w:rPr>
        <w:t>zultati</w:t>
      </w:r>
      <w:r w:rsidRPr="00932C24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="004744EF">
        <w:rPr>
          <w:lang w:val="hr-HR" w:eastAsia="hr-HR"/>
        </w:rPr>
        <w:t>Žrtve samoubojstva imale su viši s</w:t>
      </w:r>
      <w:r w:rsidR="00643EA2">
        <w:rPr>
          <w:lang w:val="hr-HR" w:eastAsia="hr-HR"/>
        </w:rPr>
        <w:t>rednji</w:t>
      </w:r>
      <w:r w:rsidRPr="00932C24">
        <w:rPr>
          <w:lang w:val="hr-HR" w:eastAsia="hr-HR"/>
        </w:rPr>
        <w:t xml:space="preserve"> HbA1c </w:t>
      </w:r>
      <w:r w:rsidR="004744EF">
        <w:rPr>
          <w:lang w:val="hr-HR" w:eastAsia="hr-HR"/>
        </w:rPr>
        <w:t>i nižu</w:t>
      </w:r>
      <w:r w:rsidR="00643EA2">
        <w:rPr>
          <w:lang w:val="hr-HR" w:eastAsia="hr-HR"/>
        </w:rPr>
        <w:t xml:space="preserve"> srednj</w:t>
      </w:r>
      <w:r w:rsidR="004744EF">
        <w:rPr>
          <w:lang w:val="hr-HR" w:eastAsia="hr-HR"/>
        </w:rPr>
        <w:t>u</w:t>
      </w:r>
      <w:r w:rsidR="00643EA2">
        <w:rPr>
          <w:lang w:val="hr-HR" w:eastAsia="hr-HR"/>
        </w:rPr>
        <w:t xml:space="preserve"> razin</w:t>
      </w:r>
      <w:r w:rsidR="004744EF">
        <w:rPr>
          <w:lang w:val="hr-HR" w:eastAsia="hr-HR"/>
        </w:rPr>
        <w:t>u</w:t>
      </w:r>
      <w:r w:rsidR="00643EA2">
        <w:rPr>
          <w:lang w:val="hr-HR" w:eastAsia="hr-HR"/>
        </w:rPr>
        <w:t xml:space="preserve"> glukoze u krvi</w:t>
      </w:r>
      <w:r w:rsidRPr="00932C24">
        <w:rPr>
          <w:lang w:val="hr-HR" w:eastAsia="hr-HR"/>
        </w:rPr>
        <w:t xml:space="preserve">, </w:t>
      </w:r>
      <w:r w:rsidR="00643EA2">
        <w:rPr>
          <w:lang w:val="hr-HR" w:eastAsia="hr-HR"/>
        </w:rPr>
        <w:t xml:space="preserve">iako </w:t>
      </w:r>
      <w:r w:rsidR="004744EF">
        <w:rPr>
          <w:lang w:val="hr-HR" w:eastAsia="hr-HR"/>
        </w:rPr>
        <w:t xml:space="preserve">te </w:t>
      </w:r>
      <w:r w:rsidR="00643EA2">
        <w:rPr>
          <w:lang w:val="hr-HR" w:eastAsia="hr-HR"/>
        </w:rPr>
        <w:t>razlike nisu bile značajne</w:t>
      </w:r>
      <w:r w:rsidRPr="00932C24">
        <w:rPr>
          <w:lang w:val="hr-HR" w:eastAsia="hr-HR"/>
        </w:rPr>
        <w:t xml:space="preserve"> (</w:t>
      </w:r>
      <w:r w:rsidRPr="00932C24">
        <w:rPr>
          <w:i/>
          <w:iCs/>
          <w:lang w:val="hr-HR" w:eastAsia="hr-HR"/>
        </w:rPr>
        <w:t xml:space="preserve">P </w:t>
      </w:r>
      <w:r w:rsidR="00643EA2">
        <w:rPr>
          <w:lang w:val="hr-HR" w:eastAsia="hr-HR"/>
        </w:rPr>
        <w:t>= 0,</w:t>
      </w:r>
      <w:r w:rsidRPr="00932C24">
        <w:rPr>
          <w:lang w:val="hr-HR" w:eastAsia="hr-HR"/>
        </w:rPr>
        <w:t xml:space="preserve">171 </w:t>
      </w:r>
      <w:r w:rsidR="00643EA2">
        <w:rPr>
          <w:lang w:val="hr-HR" w:eastAsia="hr-HR"/>
        </w:rPr>
        <w:t>i</w:t>
      </w:r>
      <w:r w:rsidRPr="00932C24">
        <w:rPr>
          <w:lang w:val="hr-HR" w:eastAsia="hr-HR"/>
        </w:rPr>
        <w:t xml:space="preserve"> </w:t>
      </w:r>
      <w:r w:rsidRPr="00932C24">
        <w:rPr>
          <w:i/>
          <w:iCs/>
          <w:lang w:val="hr-HR" w:eastAsia="hr-HR"/>
        </w:rPr>
        <w:t xml:space="preserve">P </w:t>
      </w:r>
      <w:r w:rsidR="00643EA2">
        <w:rPr>
          <w:lang w:val="hr-HR" w:eastAsia="hr-HR"/>
        </w:rPr>
        <w:t>= 0,</w:t>
      </w:r>
      <w:r w:rsidRPr="00932C24">
        <w:rPr>
          <w:lang w:val="hr-HR" w:eastAsia="hr-HR"/>
        </w:rPr>
        <w:t xml:space="preserve">395). </w:t>
      </w:r>
      <w:r w:rsidR="00643EA2">
        <w:rPr>
          <w:lang w:val="hr-HR" w:eastAsia="hr-HR"/>
        </w:rPr>
        <w:t xml:space="preserve">Razine </w:t>
      </w:r>
      <w:r w:rsidRPr="00932C24">
        <w:rPr>
          <w:lang w:val="hr-HR" w:eastAsia="hr-HR"/>
        </w:rPr>
        <w:t xml:space="preserve">HbA1c </w:t>
      </w:r>
      <w:r w:rsidR="00643EA2">
        <w:rPr>
          <w:lang w:val="hr-HR" w:eastAsia="hr-HR"/>
        </w:rPr>
        <w:t>više od 48,</w:t>
      </w:r>
      <w:r w:rsidRPr="00932C24">
        <w:rPr>
          <w:lang w:val="hr-HR" w:eastAsia="hr-HR"/>
        </w:rPr>
        <w:t>0 mmol/mol,</w:t>
      </w:r>
      <w:r w:rsidR="00643EA2">
        <w:rPr>
          <w:lang w:val="hr-HR" w:eastAsia="hr-HR"/>
        </w:rPr>
        <w:t xml:space="preserve"> koje ukazuju na dugotrajnu hipergli</w:t>
      </w:r>
      <w:r w:rsidR="002C3547">
        <w:rPr>
          <w:lang w:val="hr-HR" w:eastAsia="hr-HR"/>
        </w:rPr>
        <w:t>k</w:t>
      </w:r>
      <w:r w:rsidR="00643EA2">
        <w:rPr>
          <w:lang w:val="hr-HR" w:eastAsia="hr-HR"/>
        </w:rPr>
        <w:t>emiju</w:t>
      </w:r>
      <w:r w:rsidRPr="00932C24">
        <w:rPr>
          <w:lang w:val="hr-HR" w:eastAsia="hr-HR"/>
        </w:rPr>
        <w:t xml:space="preserve">, </w:t>
      </w:r>
      <w:r w:rsidR="00643EA2">
        <w:rPr>
          <w:lang w:val="hr-HR" w:eastAsia="hr-HR"/>
        </w:rPr>
        <w:t xml:space="preserve">bile su dvostruko češće kod žrtava samoubojstva </w:t>
      </w:r>
      <w:r w:rsidRPr="00932C24">
        <w:rPr>
          <w:lang w:val="hr-HR" w:eastAsia="hr-HR"/>
        </w:rPr>
        <w:t xml:space="preserve">(59% </w:t>
      </w:r>
      <w:r w:rsidR="00D41631">
        <w:rPr>
          <w:lang w:val="hr-HR" w:eastAsia="hr-HR"/>
        </w:rPr>
        <w:t>nasuprot</w:t>
      </w:r>
      <w:r w:rsidRPr="00932C24">
        <w:rPr>
          <w:lang w:val="hr-HR" w:eastAsia="hr-HR"/>
        </w:rPr>
        <w:t xml:space="preserve"> 30%; </w:t>
      </w:r>
      <w:r w:rsidRPr="00932C24">
        <w:rPr>
          <w:i/>
          <w:iCs/>
          <w:lang w:val="hr-HR" w:eastAsia="hr-HR"/>
        </w:rPr>
        <w:t xml:space="preserve">P </w:t>
      </w:r>
      <w:r w:rsidRPr="00932C24">
        <w:rPr>
          <w:lang w:val="hr-HR" w:eastAsia="hr-HR"/>
        </w:rPr>
        <w:t>= 0</w:t>
      </w:r>
      <w:r w:rsidR="00643EA2">
        <w:rPr>
          <w:lang w:val="hr-HR" w:eastAsia="hr-HR"/>
        </w:rPr>
        <w:t>,</w:t>
      </w:r>
      <w:r w:rsidRPr="00932C24">
        <w:rPr>
          <w:lang w:val="hr-HR" w:eastAsia="hr-HR"/>
        </w:rPr>
        <w:t>068).</w:t>
      </w:r>
    </w:p>
    <w:p w:rsidR="00932C24" w:rsidRPr="00932C24" w:rsidRDefault="002C3547" w:rsidP="002C3547">
      <w:pPr>
        <w:pStyle w:val="cmjTEXT"/>
      </w:pPr>
      <w:r>
        <w:rPr>
          <w:rFonts w:ascii="Myriad Pro" w:hAnsi="Myriad Pro" w:cs="Myriad Pro"/>
          <w:b/>
          <w:bCs/>
          <w:lang w:val="hr-HR" w:eastAsia="hr-HR"/>
        </w:rPr>
        <w:t xml:space="preserve">Zaključak </w:t>
      </w:r>
      <w:r w:rsidR="004744EF">
        <w:rPr>
          <w:lang w:val="hr-HR" w:eastAsia="hr-HR"/>
        </w:rPr>
        <w:t>Ovo pilot istraživanje pokazuje</w:t>
      </w:r>
      <w:r w:rsidRPr="002C3547">
        <w:rPr>
          <w:lang w:val="hr-HR" w:eastAsia="hr-HR"/>
        </w:rPr>
        <w:t xml:space="preserve"> da poremećeni m</w:t>
      </w:r>
      <w:r w:rsidR="004744EF">
        <w:rPr>
          <w:lang w:val="hr-HR" w:eastAsia="hr-HR"/>
        </w:rPr>
        <w:t>etabolizam</w:t>
      </w:r>
      <w:r w:rsidRPr="002C3547">
        <w:rPr>
          <w:lang w:val="hr-HR" w:eastAsia="hr-HR"/>
        </w:rPr>
        <w:t xml:space="preserve"> glukoze može odražavati biološke događaje koji prethode ili su istodobni samoubojstvu, sa sljedećim kliničkim implikacijama:</w:t>
      </w:r>
      <w:r>
        <w:rPr>
          <w:rFonts w:ascii="Myriad Pro" w:hAnsi="Myriad Pro" w:cs="Myriad Pro"/>
          <w:b/>
          <w:bCs/>
          <w:lang w:val="hr-HR" w:eastAsia="hr-HR"/>
        </w:rPr>
        <w:t xml:space="preserve"> </w:t>
      </w:r>
      <w:r>
        <w:rPr>
          <w:lang w:val="hr-HR" w:eastAsia="hr-HR"/>
        </w:rPr>
        <w:t>hiperglikemija koja se ponavlja zbog manjkavog pr</w:t>
      </w:r>
      <w:r w:rsidR="004744EF">
        <w:rPr>
          <w:lang w:val="hr-HR" w:eastAsia="hr-HR"/>
        </w:rPr>
        <w:t>ometa</w:t>
      </w:r>
      <w:r>
        <w:rPr>
          <w:lang w:val="hr-HR" w:eastAsia="hr-HR"/>
        </w:rPr>
        <w:t xml:space="preserve"> glukoze može dovesti do depresije i suicidalne ideacije, a povišene razine</w:t>
      </w:r>
      <w:r w:rsidR="00932C24" w:rsidRPr="00932C24">
        <w:rPr>
          <w:lang w:val="hr-HR" w:eastAsia="hr-HR"/>
        </w:rPr>
        <w:t xml:space="preserve"> HbA1c </w:t>
      </w:r>
      <w:r>
        <w:rPr>
          <w:lang w:val="hr-HR" w:eastAsia="hr-HR"/>
        </w:rPr>
        <w:t xml:space="preserve">mogu predstavljati mjerljivi korelat neurobioloških uvjeta koji prethode samoubojstvu. </w:t>
      </w:r>
    </w:p>
    <w:sectPr w:rsidR="00932C24" w:rsidRPr="00932C24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88" w:rsidRDefault="00E60D88">
      <w:r>
        <w:separator/>
      </w:r>
    </w:p>
  </w:endnote>
  <w:endnote w:type="continuationSeparator" w:id="0">
    <w:p w:rsidR="00E60D88" w:rsidRDefault="00E6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D92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D92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52B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88" w:rsidRDefault="00E60D88">
      <w:r>
        <w:separator/>
      </w:r>
    </w:p>
  </w:footnote>
  <w:footnote w:type="continuationSeparator" w:id="0">
    <w:p w:rsidR="00E60D88" w:rsidRDefault="00E60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630A2"/>
    <w:rsid w:val="001A0176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152B"/>
    <w:rsid w:val="00295415"/>
    <w:rsid w:val="00295995"/>
    <w:rsid w:val="002A61C1"/>
    <w:rsid w:val="002C3547"/>
    <w:rsid w:val="002C6518"/>
    <w:rsid w:val="002C7B2F"/>
    <w:rsid w:val="002D4C68"/>
    <w:rsid w:val="00324A0A"/>
    <w:rsid w:val="00352CA1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744EF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64EA6"/>
    <w:rsid w:val="00571C03"/>
    <w:rsid w:val="00572EF0"/>
    <w:rsid w:val="00586EB8"/>
    <w:rsid w:val="0059220F"/>
    <w:rsid w:val="005B7278"/>
    <w:rsid w:val="005C2FF8"/>
    <w:rsid w:val="005E2E42"/>
    <w:rsid w:val="005F6D85"/>
    <w:rsid w:val="006222C6"/>
    <w:rsid w:val="00623F7B"/>
    <w:rsid w:val="00624D9F"/>
    <w:rsid w:val="0064007B"/>
    <w:rsid w:val="0064042A"/>
    <w:rsid w:val="00643EA2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977B7"/>
    <w:rsid w:val="008A735E"/>
    <w:rsid w:val="008D1BE8"/>
    <w:rsid w:val="00932C24"/>
    <w:rsid w:val="009433FB"/>
    <w:rsid w:val="009775A8"/>
    <w:rsid w:val="009812CB"/>
    <w:rsid w:val="009E6FE6"/>
    <w:rsid w:val="009E7F20"/>
    <w:rsid w:val="00A30CFB"/>
    <w:rsid w:val="00A43029"/>
    <w:rsid w:val="00A53612"/>
    <w:rsid w:val="00A9567D"/>
    <w:rsid w:val="00AB0330"/>
    <w:rsid w:val="00AC6A13"/>
    <w:rsid w:val="00AD1885"/>
    <w:rsid w:val="00AD4347"/>
    <w:rsid w:val="00AE15A8"/>
    <w:rsid w:val="00AE73D7"/>
    <w:rsid w:val="00AF69F8"/>
    <w:rsid w:val="00B0322A"/>
    <w:rsid w:val="00B17ABB"/>
    <w:rsid w:val="00B333E5"/>
    <w:rsid w:val="00B44448"/>
    <w:rsid w:val="00B5414F"/>
    <w:rsid w:val="00B7116B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1631"/>
    <w:rsid w:val="00D47D8A"/>
    <w:rsid w:val="00D52939"/>
    <w:rsid w:val="00D5506B"/>
    <w:rsid w:val="00D9247C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0D88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247C"/>
    <w:pPr>
      <w:jc w:val="both"/>
    </w:pPr>
    <w:rPr>
      <w:lang w:val="sl-SI"/>
    </w:rPr>
  </w:style>
  <w:style w:type="paragraph" w:styleId="BodyText2">
    <w:name w:val="Body Text 2"/>
    <w:basedOn w:val="Normal"/>
    <w:semiHidden/>
    <w:rsid w:val="00D9247C"/>
    <w:pPr>
      <w:jc w:val="both"/>
    </w:pPr>
  </w:style>
  <w:style w:type="character" w:styleId="Hyperlink">
    <w:name w:val="Hyperlink"/>
    <w:semiHidden/>
    <w:rsid w:val="00D9247C"/>
    <w:rPr>
      <w:color w:val="0033CC"/>
      <w:u w:val="single"/>
    </w:rPr>
  </w:style>
  <w:style w:type="paragraph" w:styleId="BodyText3">
    <w:name w:val="Body Text 3"/>
    <w:basedOn w:val="Normal"/>
    <w:semiHidden/>
    <w:rsid w:val="00D9247C"/>
    <w:pPr>
      <w:jc w:val="both"/>
    </w:pPr>
  </w:style>
  <w:style w:type="paragraph" w:styleId="BlockText">
    <w:name w:val="Block Text"/>
    <w:basedOn w:val="Normal"/>
    <w:semiHidden/>
    <w:rsid w:val="00D9247C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sid w:val="00D9247C"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247C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A2">
    <w:name w:val="A2"/>
    <w:uiPriority w:val="99"/>
    <w:rsid w:val="00932C24"/>
    <w:rPr>
      <w:rFonts w:ascii="Myriad Pro Light" w:hAnsi="Myriad Pro Light" w:cs="Myriad Pro Light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A2">
    <w:name w:val="A2"/>
    <w:uiPriority w:val="99"/>
    <w:rsid w:val="00932C24"/>
    <w:rPr>
      <w:rFonts w:ascii="Myriad Pro Light" w:hAnsi="Myriad Pro Light" w:cs="Myriad Pro Light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6A95-8CD1-4C50-8188-6B0C5A79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Slizard</cp:lastModifiedBy>
  <cp:revision>6</cp:revision>
  <cp:lastPrinted>2007-04-24T13:16:00Z</cp:lastPrinted>
  <dcterms:created xsi:type="dcterms:W3CDTF">2018-06-13T11:09:00Z</dcterms:created>
  <dcterms:modified xsi:type="dcterms:W3CDTF">2018-07-14T14:01:00Z</dcterms:modified>
</cp:coreProperties>
</file>